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358" w:rsidRPr="00AE4358" w:rsidRDefault="00AE4358" w:rsidP="00AE4358">
      <w:pPr>
        <w:spacing w:before="120" w:after="240"/>
        <w:ind w:left="360"/>
        <w:jc w:val="center"/>
        <w:rPr>
          <w:b/>
          <w:bCs/>
          <w:color w:val="auto"/>
          <w:sz w:val="22"/>
          <w:szCs w:val="22"/>
        </w:rPr>
      </w:pPr>
      <w:r w:rsidRPr="00AE4358">
        <w:rPr>
          <w:b/>
          <w:bCs/>
          <w:color w:val="auto"/>
          <w:sz w:val="22"/>
          <w:szCs w:val="22"/>
        </w:rPr>
        <w:t>CARTA DE POSTULACIÓN DEL CANDIDATO</w:t>
      </w:r>
    </w:p>
    <w:p w:rsidR="00973523" w:rsidRDefault="00973523" w:rsidP="00973523">
      <w:pPr>
        <w:jc w:val="right"/>
        <w:rPr>
          <w:color w:val="auto"/>
          <w:sz w:val="24"/>
          <w:szCs w:val="24"/>
          <w:lang w:val="es-ES_tradnl" w:eastAsia="en-US"/>
        </w:rPr>
      </w:pPr>
    </w:p>
    <w:p w:rsidR="00973523" w:rsidRPr="001C2B44" w:rsidRDefault="00973523" w:rsidP="00973523">
      <w:pPr>
        <w:jc w:val="right"/>
        <w:rPr>
          <w:color w:val="auto"/>
          <w:sz w:val="24"/>
          <w:szCs w:val="24"/>
          <w:lang w:val="es-ES_tradnl" w:eastAsia="en-US"/>
        </w:rPr>
      </w:pPr>
      <w:r w:rsidRPr="001C2B44">
        <w:rPr>
          <w:color w:val="auto"/>
          <w:sz w:val="24"/>
          <w:szCs w:val="24"/>
          <w:lang w:val="es-ES_tradnl" w:eastAsia="en-US"/>
        </w:rPr>
        <w:t xml:space="preserve">Asunción, ___de </w:t>
      </w:r>
      <w:r>
        <w:rPr>
          <w:color w:val="auto"/>
          <w:sz w:val="24"/>
          <w:szCs w:val="24"/>
          <w:lang w:val="es-ES_tradnl" w:eastAsia="en-US"/>
        </w:rPr>
        <w:t>octubre de 2020</w:t>
      </w:r>
      <w:r w:rsidRPr="001C2B44">
        <w:rPr>
          <w:color w:val="auto"/>
          <w:sz w:val="24"/>
          <w:szCs w:val="24"/>
          <w:lang w:val="es-ES_tradnl" w:eastAsia="en-US"/>
        </w:rPr>
        <w:t>.</w:t>
      </w:r>
    </w:p>
    <w:p w:rsidR="00973523" w:rsidRDefault="00973523" w:rsidP="00973523">
      <w:pPr>
        <w:jc w:val="both"/>
        <w:rPr>
          <w:color w:val="auto"/>
          <w:sz w:val="22"/>
          <w:szCs w:val="22"/>
          <w:shd w:val="clear" w:color="auto" w:fill="CCFFFF"/>
        </w:rPr>
      </w:pPr>
    </w:p>
    <w:p w:rsidR="00973523" w:rsidRDefault="00973523" w:rsidP="00973523">
      <w:pPr>
        <w:jc w:val="both"/>
        <w:rPr>
          <w:color w:val="auto"/>
          <w:sz w:val="22"/>
          <w:szCs w:val="22"/>
          <w:shd w:val="clear" w:color="auto" w:fill="CCFFFF"/>
        </w:rPr>
      </w:pPr>
    </w:p>
    <w:p w:rsidR="00973523" w:rsidRPr="00973523" w:rsidRDefault="00973523" w:rsidP="00973523">
      <w:pPr>
        <w:jc w:val="both"/>
        <w:rPr>
          <w:b/>
          <w:color w:val="auto"/>
          <w:sz w:val="22"/>
          <w:szCs w:val="22"/>
        </w:rPr>
      </w:pPr>
      <w:r w:rsidRPr="00973523">
        <w:rPr>
          <w:b/>
          <w:color w:val="auto"/>
          <w:sz w:val="22"/>
          <w:szCs w:val="22"/>
        </w:rPr>
        <w:t>Señores</w:t>
      </w:r>
    </w:p>
    <w:p w:rsidR="00973523" w:rsidRPr="00973523" w:rsidRDefault="00973523" w:rsidP="00973523">
      <w:pPr>
        <w:jc w:val="both"/>
        <w:rPr>
          <w:color w:val="auto"/>
          <w:sz w:val="22"/>
          <w:szCs w:val="22"/>
        </w:rPr>
      </w:pPr>
      <w:r w:rsidRPr="00973523">
        <w:rPr>
          <w:color w:val="auto"/>
          <w:sz w:val="22"/>
          <w:szCs w:val="22"/>
        </w:rPr>
        <w:t xml:space="preserve">Ministerio de Hacienda </w:t>
      </w:r>
    </w:p>
    <w:p w:rsidR="00973523" w:rsidRPr="00973523" w:rsidRDefault="00973523" w:rsidP="00973523">
      <w:pPr>
        <w:jc w:val="both"/>
        <w:rPr>
          <w:color w:val="auto"/>
          <w:sz w:val="22"/>
          <w:szCs w:val="22"/>
        </w:rPr>
      </w:pPr>
      <w:r w:rsidRPr="00973523">
        <w:rPr>
          <w:color w:val="auto"/>
          <w:sz w:val="22"/>
          <w:szCs w:val="22"/>
        </w:rPr>
        <w:t>Programa Nacional de Becas en el Exterior (BECAL).</w:t>
      </w:r>
    </w:p>
    <w:p w:rsidR="00973523" w:rsidRPr="00973523" w:rsidRDefault="00973523" w:rsidP="00973523">
      <w:pPr>
        <w:jc w:val="both"/>
        <w:rPr>
          <w:color w:val="auto"/>
          <w:sz w:val="22"/>
          <w:szCs w:val="22"/>
        </w:rPr>
      </w:pPr>
      <w:r w:rsidRPr="00973523">
        <w:rPr>
          <w:color w:val="auto"/>
          <w:sz w:val="22"/>
          <w:szCs w:val="22"/>
        </w:rPr>
        <w:t>Convenio de Préstamo Nº 3491/OC-PR -BID</w:t>
      </w:r>
    </w:p>
    <w:p w:rsidR="00973523" w:rsidRPr="00973523" w:rsidRDefault="00973523" w:rsidP="00973523">
      <w:pPr>
        <w:jc w:val="both"/>
        <w:rPr>
          <w:color w:val="auto"/>
          <w:sz w:val="22"/>
          <w:szCs w:val="22"/>
        </w:rPr>
      </w:pPr>
      <w:proofErr w:type="gramStart"/>
      <w:r w:rsidRPr="00973523">
        <w:rPr>
          <w:color w:val="auto"/>
          <w:sz w:val="22"/>
          <w:szCs w:val="22"/>
        </w:rPr>
        <w:t>Estrella Nº</w:t>
      </w:r>
      <w:proofErr w:type="gramEnd"/>
      <w:r w:rsidRPr="00973523">
        <w:rPr>
          <w:color w:val="auto"/>
          <w:sz w:val="22"/>
          <w:szCs w:val="22"/>
        </w:rPr>
        <w:t xml:space="preserve"> 345 casi Chile, Edificio </w:t>
      </w:r>
      <w:proofErr w:type="spellStart"/>
      <w:r w:rsidRPr="00973523">
        <w:rPr>
          <w:color w:val="auto"/>
          <w:sz w:val="22"/>
          <w:szCs w:val="22"/>
        </w:rPr>
        <w:t>Citicentro</w:t>
      </w:r>
      <w:proofErr w:type="spellEnd"/>
      <w:r w:rsidRPr="00973523">
        <w:rPr>
          <w:color w:val="auto"/>
          <w:sz w:val="22"/>
          <w:szCs w:val="22"/>
        </w:rPr>
        <w:t>, 1er. Piso</w:t>
      </w:r>
      <w:bookmarkStart w:id="0" w:name="_GoBack"/>
      <w:bookmarkEnd w:id="0"/>
    </w:p>
    <w:p w:rsidR="00973523" w:rsidRPr="00973523" w:rsidRDefault="00973523" w:rsidP="00973523">
      <w:pPr>
        <w:jc w:val="both"/>
        <w:rPr>
          <w:color w:val="auto"/>
          <w:sz w:val="22"/>
          <w:szCs w:val="22"/>
        </w:rPr>
      </w:pPr>
      <w:r w:rsidRPr="00973523">
        <w:rPr>
          <w:color w:val="auto"/>
          <w:sz w:val="22"/>
          <w:szCs w:val="22"/>
        </w:rPr>
        <w:t>Asunción, Paraguay</w:t>
      </w:r>
    </w:p>
    <w:p w:rsidR="00AE4358" w:rsidRPr="00AE4358" w:rsidRDefault="00AE4358" w:rsidP="00973523">
      <w:pPr>
        <w:jc w:val="both"/>
        <w:rPr>
          <w:color w:val="auto"/>
          <w:sz w:val="22"/>
          <w:szCs w:val="22"/>
        </w:rPr>
      </w:pPr>
      <w:r w:rsidRPr="00AE4358">
        <w:rPr>
          <w:color w:val="auto"/>
          <w:sz w:val="22"/>
          <w:szCs w:val="22"/>
        </w:rPr>
        <w:t>Señores</w:t>
      </w:r>
    </w:p>
    <w:p w:rsidR="00AE4358" w:rsidRPr="00AE4358" w:rsidRDefault="00AE4358" w:rsidP="00AE4358">
      <w:pPr>
        <w:spacing w:before="120" w:after="240"/>
        <w:jc w:val="both"/>
        <w:rPr>
          <w:b/>
          <w:color w:val="auto"/>
          <w:sz w:val="22"/>
          <w:szCs w:val="22"/>
        </w:rPr>
      </w:pPr>
      <w:r w:rsidRPr="00AE4358">
        <w:rPr>
          <w:b/>
          <w:color w:val="auto"/>
          <w:sz w:val="22"/>
          <w:szCs w:val="22"/>
        </w:rPr>
        <w:t>Ref</w:t>
      </w:r>
      <w:r w:rsidRPr="00973523">
        <w:rPr>
          <w:b/>
          <w:color w:val="auto"/>
          <w:sz w:val="22"/>
          <w:szCs w:val="22"/>
        </w:rPr>
        <w:t xml:space="preserve">.: </w:t>
      </w:r>
      <w:r w:rsidR="00832925" w:rsidRPr="00832925">
        <w:rPr>
          <w:b/>
          <w:color w:val="auto"/>
          <w:sz w:val="22"/>
          <w:szCs w:val="22"/>
        </w:rPr>
        <w:t>Consultoría Nacional “Asesor de Estrategia de Sistemas”</w:t>
      </w:r>
    </w:p>
    <w:p w:rsidR="00973523" w:rsidRDefault="00AE4358" w:rsidP="00973523">
      <w:pPr>
        <w:spacing w:before="120" w:after="240"/>
        <w:ind w:left="1440" w:hanging="1440"/>
        <w:jc w:val="both"/>
        <w:rPr>
          <w:color w:val="auto"/>
          <w:sz w:val="22"/>
          <w:szCs w:val="22"/>
        </w:rPr>
      </w:pPr>
      <w:r w:rsidRPr="00AE4358">
        <w:rPr>
          <w:color w:val="auto"/>
          <w:sz w:val="22"/>
          <w:szCs w:val="22"/>
        </w:rPr>
        <w:t>De mi consideración:</w:t>
      </w:r>
    </w:p>
    <w:p w:rsidR="00AE4358" w:rsidRPr="00AE4358" w:rsidRDefault="00AE4358" w:rsidP="00AE4358">
      <w:pPr>
        <w:spacing w:before="120" w:after="240"/>
        <w:jc w:val="both"/>
        <w:rPr>
          <w:color w:val="auto"/>
          <w:sz w:val="22"/>
          <w:szCs w:val="22"/>
        </w:rPr>
      </w:pPr>
      <w:r w:rsidRPr="00AE4358">
        <w:rPr>
          <w:color w:val="auto"/>
          <w:sz w:val="22"/>
          <w:szCs w:val="22"/>
        </w:rPr>
        <w:t xml:space="preserve">Luego de examinar los Términos de Referencia del Concurso, presento mi postulación para realizar el servicio de consultoría de acuerdo a las características, requerimientos y plazos indicados. Para el efecto, adjunto mi hoja de vida </w:t>
      </w:r>
      <w:r w:rsidRPr="00AE4358">
        <w:rPr>
          <w:b/>
          <w:color w:val="auto"/>
          <w:sz w:val="22"/>
          <w:szCs w:val="22"/>
        </w:rPr>
        <w:t>debidamente firmada</w:t>
      </w:r>
      <w:r w:rsidRPr="00AE4358">
        <w:rPr>
          <w:color w:val="auto"/>
          <w:sz w:val="22"/>
          <w:szCs w:val="22"/>
        </w:rPr>
        <w:t xml:space="preserve"> en el formato establecido por el convocante y con los respaldos solicitados.</w:t>
      </w:r>
    </w:p>
    <w:p w:rsidR="00AE4358" w:rsidRPr="00AE4358" w:rsidRDefault="00AE4358" w:rsidP="00AE4358">
      <w:pPr>
        <w:tabs>
          <w:tab w:val="left" w:pos="228"/>
        </w:tabs>
        <w:spacing w:before="120" w:after="240"/>
        <w:ind w:right="-51"/>
        <w:jc w:val="both"/>
        <w:rPr>
          <w:color w:val="auto"/>
          <w:sz w:val="22"/>
          <w:szCs w:val="22"/>
        </w:rPr>
      </w:pPr>
      <w:r w:rsidRPr="00AE4358">
        <w:rPr>
          <w:color w:val="auto"/>
          <w:sz w:val="22"/>
          <w:szCs w:val="22"/>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rsidR="00AE4358" w:rsidRPr="00AE4358" w:rsidRDefault="00AE4358" w:rsidP="00AE4358">
      <w:pPr>
        <w:tabs>
          <w:tab w:val="left" w:pos="228"/>
        </w:tabs>
        <w:spacing w:before="120" w:after="240"/>
        <w:ind w:right="-51"/>
        <w:jc w:val="both"/>
        <w:rPr>
          <w:color w:val="auto"/>
          <w:sz w:val="22"/>
          <w:szCs w:val="22"/>
        </w:rPr>
      </w:pPr>
      <w:r w:rsidRPr="00AE4358">
        <w:rPr>
          <w:color w:val="auto"/>
          <w:sz w:val="22"/>
          <w:szCs w:val="22"/>
        </w:rPr>
        <w:t>No tengo ninguna incompatibilidad ni conflicto de interés, y cumplo con los requisitos de elegibilidad establecidos en el Certificado de Elegibilidad e Integridad. No me encuentro incluido en la lista de personas sancionadas por el BID (</w:t>
      </w:r>
      <w:hyperlink r:id="rId7" w:history="1">
        <w:r w:rsidRPr="00AE4358">
          <w:rPr>
            <w:color w:val="auto"/>
            <w:sz w:val="22"/>
            <w:szCs w:val="22"/>
            <w:u w:val="single"/>
          </w:rPr>
          <w:t>www.iadb.org/topics/transparency/IAD/sanctionedfirms.cfm?lang=es</w:t>
        </w:r>
      </w:hyperlink>
      <w:r w:rsidRPr="00AE4358">
        <w:rPr>
          <w:color w:val="auto"/>
          <w:sz w:val="22"/>
          <w:szCs w:val="22"/>
        </w:rPr>
        <w:t>).</w:t>
      </w:r>
    </w:p>
    <w:p w:rsidR="00AE4358" w:rsidRPr="00AE4358" w:rsidRDefault="00AE4358" w:rsidP="00AE4358">
      <w:pPr>
        <w:tabs>
          <w:tab w:val="left" w:pos="228"/>
        </w:tabs>
        <w:spacing w:before="120" w:after="240"/>
        <w:ind w:right="-51"/>
        <w:jc w:val="both"/>
        <w:rPr>
          <w:color w:val="auto"/>
          <w:sz w:val="22"/>
          <w:szCs w:val="22"/>
        </w:rPr>
      </w:pPr>
      <w:r w:rsidRPr="00AE4358">
        <w:rPr>
          <w:color w:val="auto"/>
          <w:sz w:val="22"/>
          <w:szCs w:val="22"/>
        </w:rPr>
        <w:t xml:space="preserve">Asimismo, entiendo y reconozco que ustedes no están obligados a aceptar esta </w:t>
      </w:r>
      <w:r w:rsidRPr="00AE4358">
        <w:rPr>
          <w:bCs/>
          <w:color w:val="auto"/>
          <w:sz w:val="22"/>
          <w:szCs w:val="22"/>
        </w:rPr>
        <w:t xml:space="preserve">postulación </w:t>
      </w:r>
      <w:r w:rsidRPr="00AE4358">
        <w:rPr>
          <w:color w:val="auto"/>
          <w:sz w:val="22"/>
          <w:szCs w:val="22"/>
        </w:rPr>
        <w:t xml:space="preserve">ni otra que puedan recibir, y que la selección del consultor para el trabajo motivo del presente concurso, se basará en  la mejor calificación de antecedentes profesionales y experiencia. </w:t>
      </w:r>
    </w:p>
    <w:p w:rsidR="00AE4358" w:rsidRPr="00AE4358" w:rsidRDefault="00AE4358" w:rsidP="00AE4358">
      <w:pPr>
        <w:spacing w:before="120" w:after="240"/>
        <w:jc w:val="both"/>
        <w:rPr>
          <w:color w:val="auto"/>
          <w:sz w:val="22"/>
          <w:szCs w:val="22"/>
        </w:rPr>
      </w:pPr>
    </w:p>
    <w:p w:rsidR="00AE4358" w:rsidRPr="00AE4358" w:rsidRDefault="00AE4358" w:rsidP="00AE4358">
      <w:pPr>
        <w:spacing w:before="120" w:after="240"/>
        <w:jc w:val="both"/>
        <w:rPr>
          <w:color w:val="auto"/>
          <w:sz w:val="22"/>
          <w:szCs w:val="22"/>
        </w:rPr>
      </w:pPr>
      <w:r w:rsidRPr="00AE4358">
        <w:rPr>
          <w:color w:val="auto"/>
          <w:sz w:val="22"/>
          <w:szCs w:val="22"/>
        </w:rPr>
        <w:t>Atentamente,</w:t>
      </w:r>
    </w:p>
    <w:p w:rsidR="00973523" w:rsidRDefault="00AE4358" w:rsidP="00973523">
      <w:pPr>
        <w:spacing w:before="120" w:after="240"/>
        <w:jc w:val="right"/>
        <w:rPr>
          <w:color w:val="auto"/>
          <w:sz w:val="22"/>
          <w:szCs w:val="22"/>
        </w:rPr>
      </w:pPr>
      <w:r w:rsidRPr="00AE4358">
        <w:rPr>
          <w:color w:val="auto"/>
          <w:sz w:val="22"/>
          <w:szCs w:val="22"/>
        </w:rPr>
        <w:t>_______________________________________</w:t>
      </w:r>
    </w:p>
    <w:p w:rsidR="00AE4358" w:rsidRPr="00AE4358" w:rsidRDefault="00973523" w:rsidP="00973523">
      <w:pPr>
        <w:spacing w:before="120" w:after="240"/>
        <w:jc w:val="center"/>
        <w:rPr>
          <w:color w:val="auto"/>
          <w:sz w:val="22"/>
          <w:szCs w:val="22"/>
        </w:rPr>
      </w:pPr>
      <w:r>
        <w:rPr>
          <w:color w:val="auto"/>
          <w:sz w:val="22"/>
          <w:szCs w:val="22"/>
        </w:rPr>
        <w:t xml:space="preserve">                                                                                      Nombre y Firma del Postulante </w:t>
      </w:r>
    </w:p>
    <w:sectPr w:rsidR="00AE4358" w:rsidRPr="00AE4358" w:rsidSect="00967924">
      <w:headerReference w:type="default" r:id="rId8"/>
      <w:footerReference w:type="default" r:id="rId9"/>
      <w:pgSz w:w="12240" w:h="15840" w:code="1"/>
      <w:pgMar w:top="2268" w:right="1332" w:bottom="567" w:left="1701" w:header="284" w:footer="2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04A" w:rsidRDefault="0008304A" w:rsidP="0056470B">
      <w:r>
        <w:separator/>
      </w:r>
    </w:p>
  </w:endnote>
  <w:endnote w:type="continuationSeparator" w:id="0">
    <w:p w:rsidR="0008304A" w:rsidRDefault="0008304A" w:rsidP="0056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70B" w:rsidRPr="00C45E7F" w:rsidRDefault="004609C7" w:rsidP="00C32D97">
    <w:pPr>
      <w:pStyle w:val="Encabezado"/>
      <w:pBdr>
        <w:top w:val="single" w:sz="4" w:space="1" w:color="auto"/>
      </w:pBdr>
      <w:jc w:val="center"/>
      <w:rPr>
        <w:b/>
        <w:color w:val="1D2129"/>
      </w:rPr>
    </w:pPr>
    <w:r w:rsidRPr="00C45E7F">
      <w:rPr>
        <w:b/>
        <w:color w:val="1D2129"/>
      </w:rPr>
      <w:t xml:space="preserve">Estrella 345 c/ Chile </w:t>
    </w:r>
    <w:r w:rsidR="006D2097">
      <w:rPr>
        <w:b/>
        <w:color w:val="1D2129"/>
      </w:rPr>
      <w:t>1</w:t>
    </w:r>
    <w:r w:rsidRPr="00C45E7F">
      <w:rPr>
        <w:b/>
        <w:color w:val="1D2129"/>
      </w:rPr>
      <w:t>° Piso, Asunción. Paraguay -  Teléfono +595 21 440 007</w:t>
    </w:r>
  </w:p>
  <w:p w:rsidR="00C32D97" w:rsidRDefault="00C32D97" w:rsidP="005C2023">
    <w:pPr>
      <w:pStyle w:val="Piedepgina"/>
      <w:jc w:val="center"/>
      <w:rPr>
        <w:rFonts w:asciiTheme="majorHAnsi" w:hAnsiTheme="majorHAnsi" w:cstheme="majorHAnsi"/>
        <w:b/>
        <w:noProof/>
        <w:color w:val="000000" w:themeColor="text1"/>
      </w:rPr>
    </w:pPr>
  </w:p>
  <w:p w:rsidR="000F47C3" w:rsidRPr="004609C7" w:rsidRDefault="00C32D97" w:rsidP="005C2023">
    <w:pPr>
      <w:pStyle w:val="Piedepgina"/>
      <w:jc w:val="center"/>
      <w:rPr>
        <w:rFonts w:asciiTheme="majorHAnsi" w:hAnsiTheme="majorHAnsi" w:cstheme="majorHAnsi"/>
        <w:b/>
        <w:color w:val="000000" w:themeColor="text1"/>
      </w:rPr>
    </w:pPr>
    <w:r>
      <w:rPr>
        <w:rFonts w:asciiTheme="majorHAnsi" w:hAnsiTheme="majorHAnsi" w:cstheme="majorHAnsi"/>
        <w:b/>
        <w:noProof/>
        <w:color w:val="000000" w:themeColor="text1"/>
      </w:rPr>
      <w:drawing>
        <wp:inline distT="0" distB="0" distL="0" distR="0" wp14:anchorId="4C7781A9" wp14:editId="1FB5FBA0">
          <wp:extent cx="6226180" cy="667662"/>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ra baja.png"/>
                  <pic:cNvPicPr/>
                </pic:nvPicPr>
                <pic:blipFill rotWithShape="1">
                  <a:blip r:embed="rId1">
                    <a:extLst>
                      <a:ext uri="{28A0092B-C50C-407E-A947-70E740481C1C}">
                        <a14:useLocalDpi xmlns:a14="http://schemas.microsoft.com/office/drawing/2010/main" val="0"/>
                      </a:ext>
                    </a:extLst>
                  </a:blip>
                  <a:srcRect t="23643"/>
                  <a:stretch/>
                </pic:blipFill>
                <pic:spPr bwMode="auto">
                  <a:xfrm>
                    <a:off x="0" y="0"/>
                    <a:ext cx="6256457" cy="67090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04A" w:rsidRDefault="0008304A" w:rsidP="0056470B">
      <w:r>
        <w:separator/>
      </w:r>
    </w:p>
  </w:footnote>
  <w:footnote w:type="continuationSeparator" w:id="0">
    <w:p w:rsidR="0008304A" w:rsidRDefault="0008304A" w:rsidP="005647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70B" w:rsidRDefault="0056470B">
    <w:pPr>
      <w:pStyle w:val="Encabezado"/>
      <w:rPr>
        <w:noProof/>
      </w:rPr>
    </w:pPr>
    <w:r>
      <w:tab/>
    </w:r>
  </w:p>
  <w:p w:rsidR="0056470B" w:rsidRDefault="0056470B">
    <w:pPr>
      <w:pStyle w:val="Encabezado"/>
      <w:rPr>
        <w:noProof/>
      </w:rPr>
    </w:pPr>
    <w:r>
      <w:rPr>
        <w:noProof/>
      </w:rPr>
      <w:t xml:space="preserve"> </w:t>
    </w:r>
    <w:r>
      <w:rPr>
        <w:noProof/>
      </w:rPr>
      <w:drawing>
        <wp:inline distT="0" distB="0" distL="0" distR="0" wp14:anchorId="63D1697A" wp14:editId="73C864AE">
          <wp:extent cx="1419225" cy="6183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CAL.jpg"/>
                  <pic:cNvPicPr/>
                </pic:nvPicPr>
                <pic:blipFill>
                  <a:blip r:embed="rId1">
                    <a:extLst>
                      <a:ext uri="{28A0092B-C50C-407E-A947-70E740481C1C}">
                        <a14:useLocalDpi xmlns:a14="http://schemas.microsoft.com/office/drawing/2010/main" val="0"/>
                      </a:ext>
                    </a:extLst>
                  </a:blip>
                  <a:stretch>
                    <a:fillRect/>
                  </a:stretch>
                </pic:blipFill>
                <pic:spPr>
                  <a:xfrm>
                    <a:off x="0" y="0"/>
                    <a:ext cx="1509204" cy="657526"/>
                  </a:xfrm>
                  <a:prstGeom prst="rect">
                    <a:avLst/>
                  </a:prstGeom>
                </pic:spPr>
              </pic:pic>
            </a:graphicData>
          </a:graphic>
        </wp:inline>
      </w:drawing>
    </w:r>
    <w:r w:rsidR="00B44564">
      <w:rPr>
        <w:noProof/>
      </w:rPr>
      <w:t xml:space="preserve">      </w:t>
    </w:r>
    <w:r w:rsidR="00393B4B">
      <w:rPr>
        <w:noProof/>
      </w:rPr>
      <w:t xml:space="preserve">  </w:t>
    </w:r>
    <w:r w:rsidR="00B44564">
      <w:rPr>
        <w:noProof/>
      </w:rPr>
      <w:t xml:space="preserve">      </w:t>
    </w:r>
    <w:r w:rsidR="00393B4B">
      <w:rPr>
        <w:noProof/>
      </w:rPr>
      <w:t xml:space="preserve">  </w:t>
    </w:r>
    <w:r w:rsidR="00B44564">
      <w:rPr>
        <w:noProof/>
      </w:rPr>
      <w:t xml:space="preserve">  </w:t>
    </w:r>
    <w:r w:rsidR="00393B4B">
      <w:rPr>
        <w:noProof/>
      </w:rPr>
      <w:t xml:space="preserve">    </w:t>
    </w:r>
    <w:r w:rsidR="00B44564">
      <w:rPr>
        <w:noProof/>
      </w:rPr>
      <w:t xml:space="preserve"> </w:t>
    </w:r>
    <w:r w:rsidR="00C32D97">
      <w:rPr>
        <w:noProof/>
      </w:rPr>
      <w:drawing>
        <wp:inline distT="0" distB="0" distL="0" distR="0" wp14:anchorId="69CB659D" wp14:editId="3B06225C">
          <wp:extent cx="1501526" cy="701060"/>
          <wp:effectExtent l="0" t="0" r="381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ob 2018.png"/>
                  <pic:cNvPicPr/>
                </pic:nvPicPr>
                <pic:blipFill>
                  <a:blip r:embed="rId2">
                    <a:extLst>
                      <a:ext uri="{28A0092B-C50C-407E-A947-70E740481C1C}">
                        <a14:useLocalDpi xmlns:a14="http://schemas.microsoft.com/office/drawing/2010/main" val="0"/>
                      </a:ext>
                    </a:extLst>
                  </a:blip>
                  <a:stretch>
                    <a:fillRect/>
                  </a:stretch>
                </pic:blipFill>
                <pic:spPr>
                  <a:xfrm>
                    <a:off x="0" y="0"/>
                    <a:ext cx="1595594" cy="744980"/>
                  </a:xfrm>
                  <a:prstGeom prst="rect">
                    <a:avLst/>
                  </a:prstGeom>
                </pic:spPr>
              </pic:pic>
            </a:graphicData>
          </a:graphic>
        </wp:inline>
      </w:drawing>
    </w:r>
    <w:r w:rsidR="00B44564">
      <w:rPr>
        <w:noProof/>
      </w:rPr>
      <w:t xml:space="preserve">                 </w:t>
    </w:r>
    <w:r w:rsidR="00C32D97">
      <w:rPr>
        <w:noProof/>
      </w:rPr>
      <w:drawing>
        <wp:inline distT="0" distB="0" distL="0" distR="0" wp14:anchorId="7560F398" wp14:editId="236DF5B2">
          <wp:extent cx="1152753" cy="663327"/>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y de la Gente 2018.png"/>
                  <pic:cNvPicPr/>
                </pic:nvPicPr>
                <pic:blipFill>
                  <a:blip r:embed="rId3">
                    <a:extLst>
                      <a:ext uri="{28A0092B-C50C-407E-A947-70E740481C1C}">
                        <a14:useLocalDpi xmlns:a14="http://schemas.microsoft.com/office/drawing/2010/main" val="0"/>
                      </a:ext>
                    </a:extLst>
                  </a:blip>
                  <a:stretch>
                    <a:fillRect/>
                  </a:stretch>
                </pic:blipFill>
                <pic:spPr>
                  <a:xfrm>
                    <a:off x="0" y="0"/>
                    <a:ext cx="1205277" cy="693551"/>
                  </a:xfrm>
                  <a:prstGeom prst="rect">
                    <a:avLst/>
                  </a:prstGeom>
                </pic:spPr>
              </pic:pic>
            </a:graphicData>
          </a:graphic>
        </wp:inline>
      </w:drawing>
    </w:r>
    <w:r>
      <w:rPr>
        <w:noProof/>
      </w:rPr>
      <w:tab/>
    </w:r>
    <w:r>
      <w:rPr>
        <w:noProof/>
      </w:rPr>
      <w:tab/>
    </w:r>
    <w:r w:rsidR="00B44564">
      <w:rPr>
        <w:noProof/>
      </w:rPr>
      <w:t xml:space="preserve">         </w:t>
    </w:r>
  </w:p>
  <w:p w:rsidR="00B44564" w:rsidRDefault="00B44564">
    <w:pPr>
      <w:pStyle w:val="Encabezado"/>
      <w:rPr>
        <w:noProof/>
      </w:rPr>
    </w:pPr>
  </w:p>
  <w:p w:rsidR="0056470B" w:rsidRPr="00C45E7F" w:rsidRDefault="0056470B" w:rsidP="00C32D97">
    <w:pPr>
      <w:pStyle w:val="Encabezado"/>
      <w:pBdr>
        <w:top w:val="single" w:sz="4" w:space="1" w:color="auto"/>
      </w:pBdr>
      <w:jc w:val="center"/>
      <w:rPr>
        <w:b/>
      </w:rPr>
    </w:pPr>
    <w:r w:rsidRPr="00C45E7F">
      <w:rPr>
        <w:b/>
        <w:color w:val="1D2129"/>
      </w:rPr>
      <w:t xml:space="preserve">Programa Nacional de Becas de Postgrados en el Exterior </w:t>
    </w:r>
    <w:r w:rsidR="00F105DC" w:rsidRPr="00C45E7F">
      <w:rPr>
        <w:b/>
        <w:color w:val="1D2129"/>
      </w:rPr>
      <w:t>“</w:t>
    </w:r>
    <w:r w:rsidRPr="00C45E7F">
      <w:rPr>
        <w:b/>
        <w:color w:val="1D2129"/>
      </w:rPr>
      <w:t>Don Carlos Antonio López</w:t>
    </w:r>
    <w:r w:rsidR="00F105DC" w:rsidRPr="00C45E7F">
      <w:rPr>
        <w:b/>
        <w:color w:val="1D2129"/>
      </w:rPr>
      <w:t>”</w:t>
    </w:r>
    <w:r w:rsidRPr="00C45E7F">
      <w:rPr>
        <w:b/>
        <w:color w:val="1D2129"/>
      </w:rPr>
      <w:t xml:space="preserve"> (BECAL)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1F4"/>
    <w:multiLevelType w:val="hybridMultilevel"/>
    <w:tmpl w:val="81D427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7B07F4E"/>
    <w:multiLevelType w:val="hybridMultilevel"/>
    <w:tmpl w:val="517ED254"/>
    <w:lvl w:ilvl="0" w:tplc="0C0A0001">
      <w:start w:val="1"/>
      <w:numFmt w:val="bullet"/>
      <w:lvlText w:val=""/>
      <w:lvlJc w:val="left"/>
      <w:pPr>
        <w:ind w:left="748" w:hanging="360"/>
      </w:pPr>
      <w:rPr>
        <w:rFonts w:ascii="Symbol" w:hAnsi="Symbol" w:hint="default"/>
      </w:rPr>
    </w:lvl>
    <w:lvl w:ilvl="1" w:tplc="0C0A0003" w:tentative="1">
      <w:start w:val="1"/>
      <w:numFmt w:val="bullet"/>
      <w:lvlText w:val="o"/>
      <w:lvlJc w:val="left"/>
      <w:pPr>
        <w:ind w:left="1468" w:hanging="360"/>
      </w:pPr>
      <w:rPr>
        <w:rFonts w:ascii="Courier New" w:hAnsi="Courier New" w:cs="Courier New" w:hint="default"/>
      </w:rPr>
    </w:lvl>
    <w:lvl w:ilvl="2" w:tplc="0C0A0005" w:tentative="1">
      <w:start w:val="1"/>
      <w:numFmt w:val="bullet"/>
      <w:lvlText w:val=""/>
      <w:lvlJc w:val="left"/>
      <w:pPr>
        <w:ind w:left="2188" w:hanging="360"/>
      </w:pPr>
      <w:rPr>
        <w:rFonts w:ascii="Wingdings" w:hAnsi="Wingdings" w:hint="default"/>
      </w:rPr>
    </w:lvl>
    <w:lvl w:ilvl="3" w:tplc="0C0A0001" w:tentative="1">
      <w:start w:val="1"/>
      <w:numFmt w:val="bullet"/>
      <w:lvlText w:val=""/>
      <w:lvlJc w:val="left"/>
      <w:pPr>
        <w:ind w:left="2908" w:hanging="360"/>
      </w:pPr>
      <w:rPr>
        <w:rFonts w:ascii="Symbol" w:hAnsi="Symbol" w:hint="default"/>
      </w:rPr>
    </w:lvl>
    <w:lvl w:ilvl="4" w:tplc="0C0A0003" w:tentative="1">
      <w:start w:val="1"/>
      <w:numFmt w:val="bullet"/>
      <w:lvlText w:val="o"/>
      <w:lvlJc w:val="left"/>
      <w:pPr>
        <w:ind w:left="3628" w:hanging="360"/>
      </w:pPr>
      <w:rPr>
        <w:rFonts w:ascii="Courier New" w:hAnsi="Courier New" w:cs="Courier New" w:hint="default"/>
      </w:rPr>
    </w:lvl>
    <w:lvl w:ilvl="5" w:tplc="0C0A0005" w:tentative="1">
      <w:start w:val="1"/>
      <w:numFmt w:val="bullet"/>
      <w:lvlText w:val=""/>
      <w:lvlJc w:val="left"/>
      <w:pPr>
        <w:ind w:left="4348" w:hanging="360"/>
      </w:pPr>
      <w:rPr>
        <w:rFonts w:ascii="Wingdings" w:hAnsi="Wingdings" w:hint="default"/>
      </w:rPr>
    </w:lvl>
    <w:lvl w:ilvl="6" w:tplc="0C0A0001" w:tentative="1">
      <w:start w:val="1"/>
      <w:numFmt w:val="bullet"/>
      <w:lvlText w:val=""/>
      <w:lvlJc w:val="left"/>
      <w:pPr>
        <w:ind w:left="5068" w:hanging="360"/>
      </w:pPr>
      <w:rPr>
        <w:rFonts w:ascii="Symbol" w:hAnsi="Symbol" w:hint="default"/>
      </w:rPr>
    </w:lvl>
    <w:lvl w:ilvl="7" w:tplc="0C0A0003" w:tentative="1">
      <w:start w:val="1"/>
      <w:numFmt w:val="bullet"/>
      <w:lvlText w:val="o"/>
      <w:lvlJc w:val="left"/>
      <w:pPr>
        <w:ind w:left="5788" w:hanging="360"/>
      </w:pPr>
      <w:rPr>
        <w:rFonts w:ascii="Courier New" w:hAnsi="Courier New" w:cs="Courier New" w:hint="default"/>
      </w:rPr>
    </w:lvl>
    <w:lvl w:ilvl="8" w:tplc="0C0A0005" w:tentative="1">
      <w:start w:val="1"/>
      <w:numFmt w:val="bullet"/>
      <w:lvlText w:val=""/>
      <w:lvlJc w:val="left"/>
      <w:pPr>
        <w:ind w:left="6508" w:hanging="360"/>
      </w:pPr>
      <w:rPr>
        <w:rFonts w:ascii="Wingdings" w:hAnsi="Wingdings" w:hint="default"/>
      </w:rPr>
    </w:lvl>
  </w:abstractNum>
  <w:abstractNum w:abstractNumId="2" w15:restartNumberingAfterBreak="0">
    <w:nsid w:val="309B5AE1"/>
    <w:multiLevelType w:val="hybridMultilevel"/>
    <w:tmpl w:val="6512CD26"/>
    <w:lvl w:ilvl="0" w:tplc="3C0A0019">
      <w:start w:val="1"/>
      <w:numFmt w:val="bullet"/>
      <w:lvlText w:val="o"/>
      <w:lvlJc w:val="left"/>
      <w:pPr>
        <w:tabs>
          <w:tab w:val="num" w:pos="900"/>
        </w:tabs>
        <w:ind w:left="900" w:hanging="360"/>
      </w:pPr>
      <w:rPr>
        <w:rFonts w:ascii="Courier New" w:hAnsi="Courier New" w:hint="default"/>
      </w:rPr>
    </w:lvl>
    <w:lvl w:ilvl="1" w:tplc="3C0A0019" w:tentative="1">
      <w:start w:val="1"/>
      <w:numFmt w:val="bullet"/>
      <w:lvlText w:val="o"/>
      <w:lvlJc w:val="left"/>
      <w:pPr>
        <w:tabs>
          <w:tab w:val="num" w:pos="1620"/>
        </w:tabs>
        <w:ind w:left="1620" w:hanging="360"/>
      </w:pPr>
      <w:rPr>
        <w:rFonts w:ascii="Courier New" w:hAnsi="Courier New" w:hint="default"/>
      </w:rPr>
    </w:lvl>
    <w:lvl w:ilvl="2" w:tplc="3C0A001B" w:tentative="1">
      <w:start w:val="1"/>
      <w:numFmt w:val="bullet"/>
      <w:lvlText w:val=""/>
      <w:lvlJc w:val="left"/>
      <w:pPr>
        <w:tabs>
          <w:tab w:val="num" w:pos="2340"/>
        </w:tabs>
        <w:ind w:left="2340" w:hanging="360"/>
      </w:pPr>
      <w:rPr>
        <w:rFonts w:ascii="Wingdings" w:hAnsi="Wingdings" w:hint="default"/>
      </w:rPr>
    </w:lvl>
    <w:lvl w:ilvl="3" w:tplc="3C0A000F" w:tentative="1">
      <w:start w:val="1"/>
      <w:numFmt w:val="bullet"/>
      <w:lvlText w:val=""/>
      <w:lvlJc w:val="left"/>
      <w:pPr>
        <w:tabs>
          <w:tab w:val="num" w:pos="3060"/>
        </w:tabs>
        <w:ind w:left="3060" w:hanging="360"/>
      </w:pPr>
      <w:rPr>
        <w:rFonts w:ascii="Symbol" w:hAnsi="Symbol" w:hint="default"/>
      </w:rPr>
    </w:lvl>
    <w:lvl w:ilvl="4" w:tplc="3C0A0019" w:tentative="1">
      <w:start w:val="1"/>
      <w:numFmt w:val="bullet"/>
      <w:lvlText w:val="o"/>
      <w:lvlJc w:val="left"/>
      <w:pPr>
        <w:tabs>
          <w:tab w:val="num" w:pos="3780"/>
        </w:tabs>
        <w:ind w:left="3780" w:hanging="360"/>
      </w:pPr>
      <w:rPr>
        <w:rFonts w:ascii="Courier New" w:hAnsi="Courier New" w:hint="default"/>
      </w:rPr>
    </w:lvl>
    <w:lvl w:ilvl="5" w:tplc="3C0A001B" w:tentative="1">
      <w:start w:val="1"/>
      <w:numFmt w:val="bullet"/>
      <w:lvlText w:val=""/>
      <w:lvlJc w:val="left"/>
      <w:pPr>
        <w:tabs>
          <w:tab w:val="num" w:pos="4500"/>
        </w:tabs>
        <w:ind w:left="4500" w:hanging="360"/>
      </w:pPr>
      <w:rPr>
        <w:rFonts w:ascii="Wingdings" w:hAnsi="Wingdings" w:hint="default"/>
      </w:rPr>
    </w:lvl>
    <w:lvl w:ilvl="6" w:tplc="3C0A000F" w:tentative="1">
      <w:start w:val="1"/>
      <w:numFmt w:val="bullet"/>
      <w:lvlText w:val=""/>
      <w:lvlJc w:val="left"/>
      <w:pPr>
        <w:tabs>
          <w:tab w:val="num" w:pos="5220"/>
        </w:tabs>
        <w:ind w:left="5220" w:hanging="360"/>
      </w:pPr>
      <w:rPr>
        <w:rFonts w:ascii="Symbol" w:hAnsi="Symbol" w:hint="default"/>
      </w:rPr>
    </w:lvl>
    <w:lvl w:ilvl="7" w:tplc="3C0A0019" w:tentative="1">
      <w:start w:val="1"/>
      <w:numFmt w:val="bullet"/>
      <w:lvlText w:val="o"/>
      <w:lvlJc w:val="left"/>
      <w:pPr>
        <w:tabs>
          <w:tab w:val="num" w:pos="5940"/>
        </w:tabs>
        <w:ind w:left="5940" w:hanging="360"/>
      </w:pPr>
      <w:rPr>
        <w:rFonts w:ascii="Courier New" w:hAnsi="Courier New" w:hint="default"/>
      </w:rPr>
    </w:lvl>
    <w:lvl w:ilvl="8" w:tplc="3C0A001B"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B172D52"/>
    <w:multiLevelType w:val="hybridMultilevel"/>
    <w:tmpl w:val="37507C70"/>
    <w:lvl w:ilvl="0" w:tplc="0C0A0001">
      <w:start w:val="1"/>
      <w:numFmt w:val="bullet"/>
      <w:lvlText w:val=""/>
      <w:lvlJc w:val="left"/>
      <w:pPr>
        <w:ind w:left="360" w:hanging="360"/>
      </w:pPr>
      <w:rPr>
        <w:rFonts w:ascii="Symbol" w:hAnsi="Symbol"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 w15:restartNumberingAfterBreak="0">
    <w:nsid w:val="51D759A9"/>
    <w:multiLevelType w:val="hybridMultilevel"/>
    <w:tmpl w:val="A2D0AE14"/>
    <w:lvl w:ilvl="0" w:tplc="0C0A000F">
      <w:start w:val="1"/>
      <w:numFmt w:val="decimal"/>
      <w:lvlText w:val="%1."/>
      <w:lvlJc w:val="left"/>
      <w:pPr>
        <w:ind w:left="720" w:hanging="360"/>
      </w:pPr>
    </w:lvl>
    <w:lvl w:ilvl="1" w:tplc="A31CF810">
      <w:start w:val="1"/>
      <w:numFmt w:val="decimal"/>
      <w:lvlText w:val="%2."/>
      <w:lvlJc w:val="left"/>
      <w:pPr>
        <w:ind w:left="1440" w:hanging="360"/>
      </w:pPr>
      <w:rPr>
        <w:rFonts w:ascii="Times New Roman" w:eastAsia="Times New Roman" w:hAnsi="Times New Roman" w:cs="Times New Roman"/>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2391705"/>
    <w:multiLevelType w:val="hybridMultilevel"/>
    <w:tmpl w:val="C1927D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6517BEC"/>
    <w:multiLevelType w:val="hybridMultilevel"/>
    <w:tmpl w:val="C31455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0B"/>
    <w:rsid w:val="00012F0C"/>
    <w:rsid w:val="00041427"/>
    <w:rsid w:val="00072119"/>
    <w:rsid w:val="00077FAE"/>
    <w:rsid w:val="0008304A"/>
    <w:rsid w:val="000912B1"/>
    <w:rsid w:val="000B694E"/>
    <w:rsid w:val="000C4458"/>
    <w:rsid w:val="000D1982"/>
    <w:rsid w:val="000F47C3"/>
    <w:rsid w:val="00134468"/>
    <w:rsid w:val="001348AE"/>
    <w:rsid w:val="00143756"/>
    <w:rsid w:val="00146F2E"/>
    <w:rsid w:val="00171BF2"/>
    <w:rsid w:val="00190F47"/>
    <w:rsid w:val="001A0361"/>
    <w:rsid w:val="001A398A"/>
    <w:rsid w:val="001E7620"/>
    <w:rsid w:val="00231CEA"/>
    <w:rsid w:val="00260164"/>
    <w:rsid w:val="00291CBB"/>
    <w:rsid w:val="00292B3B"/>
    <w:rsid w:val="002A4D79"/>
    <w:rsid w:val="002D14F0"/>
    <w:rsid w:val="002E1045"/>
    <w:rsid w:val="00352F6C"/>
    <w:rsid w:val="00362190"/>
    <w:rsid w:val="003734AE"/>
    <w:rsid w:val="00393B4B"/>
    <w:rsid w:val="003A0429"/>
    <w:rsid w:val="003E41EF"/>
    <w:rsid w:val="003F46F1"/>
    <w:rsid w:val="00450EA0"/>
    <w:rsid w:val="004609C7"/>
    <w:rsid w:val="00462591"/>
    <w:rsid w:val="004710B9"/>
    <w:rsid w:val="004877A3"/>
    <w:rsid w:val="00494FBB"/>
    <w:rsid w:val="004A4822"/>
    <w:rsid w:val="004C63C7"/>
    <w:rsid w:val="004E7952"/>
    <w:rsid w:val="005151A8"/>
    <w:rsid w:val="00521EDC"/>
    <w:rsid w:val="00530CE9"/>
    <w:rsid w:val="0055620D"/>
    <w:rsid w:val="0056470B"/>
    <w:rsid w:val="00566D7B"/>
    <w:rsid w:val="00590595"/>
    <w:rsid w:val="00591DA9"/>
    <w:rsid w:val="00592D43"/>
    <w:rsid w:val="005A6FDF"/>
    <w:rsid w:val="005C2023"/>
    <w:rsid w:val="005E1F48"/>
    <w:rsid w:val="005E6024"/>
    <w:rsid w:val="005F440D"/>
    <w:rsid w:val="0066698F"/>
    <w:rsid w:val="00673E5F"/>
    <w:rsid w:val="0068267E"/>
    <w:rsid w:val="006C0B93"/>
    <w:rsid w:val="006D08F3"/>
    <w:rsid w:val="006D2097"/>
    <w:rsid w:val="006E04E6"/>
    <w:rsid w:val="006F2460"/>
    <w:rsid w:val="007530BA"/>
    <w:rsid w:val="00783D5E"/>
    <w:rsid w:val="007D127C"/>
    <w:rsid w:val="00827071"/>
    <w:rsid w:val="00832925"/>
    <w:rsid w:val="0085474F"/>
    <w:rsid w:val="00872639"/>
    <w:rsid w:val="00882ED6"/>
    <w:rsid w:val="008830E1"/>
    <w:rsid w:val="00891B18"/>
    <w:rsid w:val="0089740A"/>
    <w:rsid w:val="008F249D"/>
    <w:rsid w:val="00903911"/>
    <w:rsid w:val="00926188"/>
    <w:rsid w:val="00932019"/>
    <w:rsid w:val="009432DD"/>
    <w:rsid w:val="00967924"/>
    <w:rsid w:val="00973523"/>
    <w:rsid w:val="009735E2"/>
    <w:rsid w:val="00975984"/>
    <w:rsid w:val="00976616"/>
    <w:rsid w:val="00982FA2"/>
    <w:rsid w:val="00983BCE"/>
    <w:rsid w:val="009A45E5"/>
    <w:rsid w:val="009B7BD8"/>
    <w:rsid w:val="009C1926"/>
    <w:rsid w:val="009D3D77"/>
    <w:rsid w:val="009D7452"/>
    <w:rsid w:val="009E1C25"/>
    <w:rsid w:val="009F251F"/>
    <w:rsid w:val="00A0742D"/>
    <w:rsid w:val="00A16247"/>
    <w:rsid w:val="00A32D42"/>
    <w:rsid w:val="00A463C3"/>
    <w:rsid w:val="00A805CF"/>
    <w:rsid w:val="00AC110B"/>
    <w:rsid w:val="00AD09F7"/>
    <w:rsid w:val="00AE4358"/>
    <w:rsid w:val="00B11EAE"/>
    <w:rsid w:val="00B26ED8"/>
    <w:rsid w:val="00B44564"/>
    <w:rsid w:val="00B5355D"/>
    <w:rsid w:val="00B751E3"/>
    <w:rsid w:val="00B93745"/>
    <w:rsid w:val="00BA70D2"/>
    <w:rsid w:val="00BB7316"/>
    <w:rsid w:val="00BD4BB2"/>
    <w:rsid w:val="00BE7877"/>
    <w:rsid w:val="00BE7F19"/>
    <w:rsid w:val="00C32D97"/>
    <w:rsid w:val="00C33DC6"/>
    <w:rsid w:val="00C379CC"/>
    <w:rsid w:val="00C45E7F"/>
    <w:rsid w:val="00C831A6"/>
    <w:rsid w:val="00CA262C"/>
    <w:rsid w:val="00CB5EBC"/>
    <w:rsid w:val="00CD0692"/>
    <w:rsid w:val="00CD1D85"/>
    <w:rsid w:val="00CD6A84"/>
    <w:rsid w:val="00D00527"/>
    <w:rsid w:val="00D079C0"/>
    <w:rsid w:val="00D22DC2"/>
    <w:rsid w:val="00D25542"/>
    <w:rsid w:val="00D306FC"/>
    <w:rsid w:val="00D35CE3"/>
    <w:rsid w:val="00D43BBE"/>
    <w:rsid w:val="00D43D75"/>
    <w:rsid w:val="00D63400"/>
    <w:rsid w:val="00DC4A53"/>
    <w:rsid w:val="00DF4D1E"/>
    <w:rsid w:val="00E03605"/>
    <w:rsid w:val="00E04CD5"/>
    <w:rsid w:val="00E266A8"/>
    <w:rsid w:val="00E4379E"/>
    <w:rsid w:val="00E53018"/>
    <w:rsid w:val="00E87869"/>
    <w:rsid w:val="00E9256C"/>
    <w:rsid w:val="00EB0634"/>
    <w:rsid w:val="00EC0FBB"/>
    <w:rsid w:val="00ED3122"/>
    <w:rsid w:val="00EE5AAE"/>
    <w:rsid w:val="00EF2FCA"/>
    <w:rsid w:val="00F06CAA"/>
    <w:rsid w:val="00F105DC"/>
    <w:rsid w:val="00F46C82"/>
    <w:rsid w:val="00F55D91"/>
    <w:rsid w:val="00F93DAB"/>
    <w:rsid w:val="00F95137"/>
    <w:rsid w:val="00FE1D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95A642"/>
  <w15:docId w15:val="{68356BF7-F72C-4AC2-8DD2-2ABE85BB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23"/>
    <w:pPr>
      <w:spacing w:after="0" w:line="240" w:lineRule="auto"/>
    </w:pPr>
    <w:rPr>
      <w:rFonts w:ascii="Times New Roman" w:eastAsia="Times New Roman" w:hAnsi="Times New Roman" w:cs="Times New Roman"/>
      <w:color w:val="00808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Lista vistosa - Énfasis 11"/>
    <w:basedOn w:val="Normal"/>
    <w:link w:val="PrrafodelistaCar"/>
    <w:uiPriority w:val="34"/>
    <w:qFormat/>
    <w:rsid w:val="0056470B"/>
    <w:pPr>
      <w:ind w:left="720"/>
      <w:contextualSpacing/>
    </w:pPr>
  </w:style>
  <w:style w:type="paragraph" w:styleId="Encabezado">
    <w:name w:val="header"/>
    <w:basedOn w:val="Normal"/>
    <w:link w:val="EncabezadoCar"/>
    <w:uiPriority w:val="99"/>
    <w:unhideWhenUsed/>
    <w:rsid w:val="0056470B"/>
    <w:pPr>
      <w:tabs>
        <w:tab w:val="center" w:pos="4252"/>
        <w:tab w:val="right" w:pos="8504"/>
      </w:tabs>
    </w:pPr>
  </w:style>
  <w:style w:type="character" w:customStyle="1" w:styleId="EncabezadoCar">
    <w:name w:val="Encabezado Car"/>
    <w:basedOn w:val="Fuentedeprrafopredeter"/>
    <w:link w:val="Encabezado"/>
    <w:uiPriority w:val="99"/>
    <w:rsid w:val="0056470B"/>
    <w:rPr>
      <w:rFonts w:ascii="Times New Roman" w:eastAsia="Times New Roman" w:hAnsi="Times New Roman" w:cs="Times New Roman"/>
      <w:color w:val="008080"/>
      <w:sz w:val="20"/>
      <w:szCs w:val="20"/>
      <w:lang w:eastAsia="es-ES"/>
    </w:rPr>
  </w:style>
  <w:style w:type="paragraph" w:styleId="Piedepgina">
    <w:name w:val="footer"/>
    <w:basedOn w:val="Normal"/>
    <w:link w:val="PiedepginaCar"/>
    <w:uiPriority w:val="99"/>
    <w:unhideWhenUsed/>
    <w:rsid w:val="0056470B"/>
    <w:pPr>
      <w:tabs>
        <w:tab w:val="center" w:pos="4252"/>
        <w:tab w:val="right" w:pos="8504"/>
      </w:tabs>
    </w:pPr>
  </w:style>
  <w:style w:type="character" w:customStyle="1" w:styleId="PiedepginaCar">
    <w:name w:val="Pie de página Car"/>
    <w:basedOn w:val="Fuentedeprrafopredeter"/>
    <w:link w:val="Piedepgina"/>
    <w:uiPriority w:val="99"/>
    <w:rsid w:val="0056470B"/>
    <w:rPr>
      <w:rFonts w:ascii="Times New Roman" w:eastAsia="Times New Roman" w:hAnsi="Times New Roman" w:cs="Times New Roman"/>
      <w:color w:val="008080"/>
      <w:sz w:val="20"/>
      <w:szCs w:val="20"/>
      <w:lang w:eastAsia="es-ES"/>
    </w:rPr>
  </w:style>
  <w:style w:type="paragraph" w:styleId="Textodeglobo">
    <w:name w:val="Balloon Text"/>
    <w:basedOn w:val="Normal"/>
    <w:link w:val="TextodegloboCar"/>
    <w:uiPriority w:val="99"/>
    <w:semiHidden/>
    <w:unhideWhenUsed/>
    <w:rsid w:val="008830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30E1"/>
    <w:rPr>
      <w:rFonts w:ascii="Segoe UI" w:eastAsia="Times New Roman" w:hAnsi="Segoe UI" w:cs="Segoe UI"/>
      <w:color w:val="008080"/>
      <w:sz w:val="18"/>
      <w:szCs w:val="18"/>
      <w:lang w:eastAsia="es-ES"/>
    </w:rPr>
  </w:style>
  <w:style w:type="table" w:styleId="Tablaconcuadrcula">
    <w:name w:val="Table Grid"/>
    <w:basedOn w:val="Tablanormal"/>
    <w:uiPriority w:val="39"/>
    <w:rsid w:val="0088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0164"/>
    <w:rPr>
      <w:color w:val="0563C1" w:themeColor="hyperlink"/>
      <w:u w:val="single"/>
    </w:rPr>
  </w:style>
  <w:style w:type="paragraph" w:styleId="HTMLconformatoprevio">
    <w:name w:val="HTML Preformatted"/>
    <w:basedOn w:val="Normal"/>
    <w:link w:val="HTMLconformatoprevioCar"/>
    <w:uiPriority w:val="99"/>
    <w:unhideWhenUsed/>
    <w:rsid w:val="00260164"/>
    <w:rPr>
      <w:rFonts w:ascii="Consolas" w:eastAsia="MS Mincho" w:hAnsi="Consolas" w:cs="Consolas"/>
    </w:rPr>
  </w:style>
  <w:style w:type="character" w:customStyle="1" w:styleId="HTMLconformatoprevioCar">
    <w:name w:val="HTML con formato previo Car"/>
    <w:basedOn w:val="Fuentedeprrafopredeter"/>
    <w:link w:val="HTMLconformatoprevio"/>
    <w:uiPriority w:val="99"/>
    <w:rsid w:val="00260164"/>
    <w:rPr>
      <w:rFonts w:ascii="Consolas" w:eastAsia="MS Mincho" w:hAnsi="Consolas" w:cs="Consolas"/>
      <w:color w:val="008080"/>
      <w:sz w:val="20"/>
      <w:szCs w:val="20"/>
      <w:lang w:eastAsia="es-ES"/>
    </w:rPr>
  </w:style>
  <w:style w:type="character" w:customStyle="1" w:styleId="PrrafodelistaCar">
    <w:name w:val="Párrafo de lista Car"/>
    <w:aliases w:val="TIT 2 IND Car,Lista vistosa - Énfasis 11 Car"/>
    <w:basedOn w:val="Fuentedeprrafopredeter"/>
    <w:link w:val="Prrafodelista"/>
    <w:uiPriority w:val="34"/>
    <w:locked/>
    <w:rsid w:val="005151A8"/>
    <w:rPr>
      <w:rFonts w:ascii="Times New Roman" w:eastAsia="Times New Roman" w:hAnsi="Times New Roman" w:cs="Times New Roman"/>
      <w:color w:val="008080"/>
      <w:sz w:val="20"/>
      <w:szCs w:val="20"/>
      <w:lang w:eastAsia="es-ES"/>
    </w:rPr>
  </w:style>
  <w:style w:type="table" w:customStyle="1" w:styleId="Tablaconcuadrcula1">
    <w:name w:val="Tabla con cuadrícula1"/>
    <w:basedOn w:val="Tablanormal"/>
    <w:next w:val="Tablaconcuadrcula"/>
    <w:uiPriority w:val="59"/>
    <w:rsid w:val="00B93745"/>
    <w:pPr>
      <w:spacing w:after="0" w:line="240" w:lineRule="auto"/>
    </w:pPr>
    <w:rPr>
      <w:rFonts w:ascii="Calibri" w:eastAsia="Times New Roman" w:hAnsi="Calibri" w:cs="Times New Roman"/>
      <w:sz w:val="20"/>
      <w:szCs w:val="20"/>
      <w:lang w:val="es-PY"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500291">
      <w:bodyDiv w:val="1"/>
      <w:marLeft w:val="0"/>
      <w:marRight w:val="0"/>
      <w:marTop w:val="0"/>
      <w:marBottom w:val="0"/>
      <w:divBdr>
        <w:top w:val="none" w:sz="0" w:space="0" w:color="auto"/>
        <w:left w:val="none" w:sz="0" w:space="0" w:color="auto"/>
        <w:bottom w:val="none" w:sz="0" w:space="0" w:color="auto"/>
        <w:right w:val="none" w:sz="0" w:space="0" w:color="auto"/>
      </w:divBdr>
    </w:div>
    <w:div w:id="1135567928">
      <w:bodyDiv w:val="1"/>
      <w:marLeft w:val="0"/>
      <w:marRight w:val="0"/>
      <w:marTop w:val="0"/>
      <w:marBottom w:val="0"/>
      <w:divBdr>
        <w:top w:val="none" w:sz="0" w:space="0" w:color="auto"/>
        <w:left w:val="none" w:sz="0" w:space="0" w:color="auto"/>
        <w:bottom w:val="none" w:sz="0" w:space="0" w:color="auto"/>
        <w:right w:val="none" w:sz="0" w:space="0" w:color="auto"/>
      </w:divBdr>
    </w:div>
    <w:div w:id="1229874913">
      <w:bodyDiv w:val="1"/>
      <w:marLeft w:val="0"/>
      <w:marRight w:val="0"/>
      <w:marTop w:val="0"/>
      <w:marBottom w:val="0"/>
      <w:divBdr>
        <w:top w:val="none" w:sz="0" w:space="0" w:color="auto"/>
        <w:left w:val="none" w:sz="0" w:space="0" w:color="auto"/>
        <w:bottom w:val="none" w:sz="0" w:space="0" w:color="auto"/>
        <w:right w:val="none" w:sz="0" w:space="0" w:color="auto"/>
      </w:divBdr>
    </w:div>
    <w:div w:id="1574898588">
      <w:bodyDiv w:val="1"/>
      <w:marLeft w:val="0"/>
      <w:marRight w:val="0"/>
      <w:marTop w:val="0"/>
      <w:marBottom w:val="0"/>
      <w:divBdr>
        <w:top w:val="none" w:sz="0" w:space="0" w:color="auto"/>
        <w:left w:val="none" w:sz="0" w:space="0" w:color="auto"/>
        <w:bottom w:val="none" w:sz="0" w:space="0" w:color="auto"/>
        <w:right w:val="none" w:sz="0" w:space="0" w:color="auto"/>
      </w:divBdr>
    </w:div>
    <w:div w:id="17465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adb.org/topics/transparency/IAD/sanctionedfirms.cfm?lan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 LIZ CABALLERO MOREIRA</cp:lastModifiedBy>
  <cp:revision>4</cp:revision>
  <cp:lastPrinted>2019-05-22T15:19:00Z</cp:lastPrinted>
  <dcterms:created xsi:type="dcterms:W3CDTF">2020-10-15T12:42:00Z</dcterms:created>
  <dcterms:modified xsi:type="dcterms:W3CDTF">2020-10-15T13:55:00Z</dcterms:modified>
</cp:coreProperties>
</file>